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743FD" w:rsidRPr="00D743FD" w:rsidTr="00D743FD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D743FD" w:rsidRPr="00D743FD" w:rsidRDefault="00D743FD" w:rsidP="00D74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D743FD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eastAsia="ru-RU"/>
              </w:rPr>
              <w:t>Требования к организации физкультурно-оздоровительной и спортивно-массовой работы в образовательном учреждении реализуются следующим образом:</w:t>
            </w:r>
          </w:p>
        </w:tc>
      </w:tr>
      <w:tr w:rsidR="00D743FD" w:rsidRPr="00D743FD" w:rsidTr="00D743FD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D743FD" w:rsidRPr="00D743FD" w:rsidRDefault="00D743FD" w:rsidP="00D74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В образовательном процессе,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</w:t>
            </w:r>
          </w:p>
        </w:tc>
      </w:tr>
      <w:tr w:rsidR="00D743FD" w:rsidRPr="00D743FD" w:rsidTr="00D743FD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D743FD" w:rsidRPr="00D743FD" w:rsidRDefault="00D743FD" w:rsidP="00D74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Ведутся занятия по программам дополнительного образования.</w:t>
            </w:r>
          </w:p>
          <w:p w:rsidR="00D743FD" w:rsidRPr="00D743FD" w:rsidRDefault="00D743FD" w:rsidP="00D743F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базе лицея организуются семейные спортивные праздники.</w:t>
            </w:r>
          </w:p>
        </w:tc>
      </w:tr>
      <w:tr w:rsidR="00D743FD" w:rsidRPr="00D743FD" w:rsidTr="00D743FD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D743FD" w:rsidRPr="00D743FD" w:rsidRDefault="00D743FD" w:rsidP="00D74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и.т.д.</w:t>
            </w:r>
          </w:p>
        </w:tc>
      </w:tr>
      <w:tr w:rsidR="00D743FD" w:rsidRPr="00D743FD" w:rsidTr="00D743FD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D743FD" w:rsidRPr="00D743FD" w:rsidRDefault="00D743FD" w:rsidP="00D74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Для учащихся начальных классов организуются динамические перемены.</w:t>
            </w:r>
          </w:p>
        </w:tc>
      </w:tr>
      <w:tr w:rsidR="00D743FD" w:rsidRPr="00D743FD" w:rsidTr="00D743FD">
        <w:trPr>
          <w:tblCellSpacing w:w="15" w:type="dxa"/>
        </w:trPr>
        <w:tc>
          <w:tcPr>
            <w:tcW w:w="9615" w:type="dxa"/>
            <w:vAlign w:val="center"/>
            <w:hideMark/>
          </w:tcPr>
          <w:p w:rsidR="00D743FD" w:rsidRPr="00D743FD" w:rsidRDefault="00D743FD" w:rsidP="00D743F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Мероприятия физкультурно-оздоровительной направленности являются частью воспитательной работы (дни здоровья, участие во внутрилицейских, районных и городских спортивных мероприятиях).</w:t>
            </w:r>
          </w:p>
        </w:tc>
      </w:tr>
      <w:bookmarkEnd w:id="0"/>
    </w:tbl>
    <w:p w:rsidR="00C704A9" w:rsidRDefault="00C704A9"/>
    <w:sectPr w:rsidR="00C7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FD"/>
    <w:rsid w:val="00C704A9"/>
    <w:rsid w:val="00D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3FD"/>
    <w:rPr>
      <w:b/>
      <w:bCs/>
    </w:rPr>
  </w:style>
  <w:style w:type="paragraph" w:styleId="a4">
    <w:name w:val="Normal (Web)"/>
    <w:basedOn w:val="a"/>
    <w:uiPriority w:val="99"/>
    <w:unhideWhenUsed/>
    <w:rsid w:val="00D7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43FD"/>
    <w:rPr>
      <w:b/>
      <w:bCs/>
    </w:rPr>
  </w:style>
  <w:style w:type="paragraph" w:styleId="a4">
    <w:name w:val="Normal (Web)"/>
    <w:basedOn w:val="a"/>
    <w:uiPriority w:val="99"/>
    <w:unhideWhenUsed/>
    <w:rsid w:val="00D74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2024-07-10T05:59:00Z</dcterms:created>
  <dcterms:modified xsi:type="dcterms:W3CDTF">2024-07-10T05:59:00Z</dcterms:modified>
</cp:coreProperties>
</file>